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3B4" w:rsidRPr="00D61825" w:rsidRDefault="00BB63B4" w:rsidP="00BB63B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1825">
        <w:rPr>
          <w:rFonts w:ascii="Times New Roman" w:hAnsi="Times New Roman" w:cs="Times New Roman"/>
          <w:b/>
          <w:bCs/>
          <w:sz w:val="24"/>
          <w:szCs w:val="24"/>
        </w:rPr>
        <w:t>Тест № 2</w:t>
      </w:r>
    </w:p>
    <w:p w:rsidR="00BB63B4" w:rsidRPr="00D61825" w:rsidRDefault="00BB63B4" w:rsidP="00BB63B4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1825">
        <w:rPr>
          <w:rFonts w:ascii="Times New Roman" w:hAnsi="Times New Roman" w:cs="Times New Roman"/>
          <w:b/>
          <w:bCs/>
          <w:sz w:val="24"/>
          <w:szCs w:val="24"/>
        </w:rPr>
        <w:t>Тема 4 Особенности планирования учебной деятельности детей с ОВЗ</w:t>
      </w:r>
    </w:p>
    <w:p w:rsidR="00BB63B4" w:rsidRPr="00D61825" w:rsidRDefault="00BB63B4" w:rsidP="00BB63B4">
      <w:pPr>
        <w:pStyle w:val="a3"/>
        <w:spacing w:after="0" w:line="276" w:lineRule="auto"/>
        <w:ind w:left="0"/>
        <w:jc w:val="center"/>
        <w:rPr>
          <w:rFonts w:ascii="Times New Roman" w:hAnsi="Times New Roman" w:cs="Times New Roman"/>
          <w:b/>
          <w:color w:val="0D0D0D"/>
          <w:sz w:val="24"/>
          <w:szCs w:val="24"/>
        </w:rPr>
      </w:pPr>
      <w:r w:rsidRPr="00D61825">
        <w:rPr>
          <w:rFonts w:ascii="Times New Roman" w:hAnsi="Times New Roman" w:cs="Times New Roman"/>
          <w:b/>
          <w:bCs/>
          <w:sz w:val="24"/>
          <w:szCs w:val="24"/>
        </w:rPr>
        <w:t xml:space="preserve">Тема 5 Деятельность педагогического коллектива при включении </w:t>
      </w:r>
      <w:proofErr w:type="gramStart"/>
      <w:r w:rsidRPr="00D61825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D61825">
        <w:rPr>
          <w:rFonts w:ascii="Times New Roman" w:hAnsi="Times New Roman" w:cs="Times New Roman"/>
          <w:b/>
          <w:bCs/>
          <w:sz w:val="24"/>
          <w:szCs w:val="24"/>
        </w:rPr>
        <w:t xml:space="preserve"> с ОВЗ в образовательное пространство</w:t>
      </w:r>
    </w:p>
    <w:p w:rsidR="00BB63B4" w:rsidRPr="00BB63B4" w:rsidRDefault="00BB63B4" w:rsidP="00BB63B4">
      <w:pPr>
        <w:spacing w:after="0"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Вопрос 1.</w:t>
      </w:r>
      <w:r w:rsidRPr="00BB63B4">
        <w:rPr>
          <w:rFonts w:ascii="Times New Roman" w:hAnsi="Times New Roman" w:cs="Times New Roman"/>
          <w:sz w:val="24"/>
          <w:szCs w:val="24"/>
          <w:lang w:eastAsia="ru-RU"/>
        </w:rPr>
        <w:t xml:space="preserve"> Тифлопедагогика-наука о </w:t>
      </w:r>
      <w:proofErr w:type="spellStart"/>
      <w:r w:rsidRPr="00BB63B4">
        <w:rPr>
          <w:rFonts w:ascii="Times New Roman" w:hAnsi="Times New Roman" w:cs="Times New Roman"/>
          <w:sz w:val="24"/>
          <w:szCs w:val="24"/>
          <w:lang w:eastAsia="ru-RU"/>
        </w:rPr>
        <w:t>____________и</w:t>
      </w:r>
      <w:proofErr w:type="spellEnd"/>
      <w:r w:rsidRPr="00BB63B4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 лиц с нарушениями зрения</w:t>
      </w:r>
    </w:p>
    <w:p w:rsidR="00BB63B4" w:rsidRPr="00BB63B4" w:rsidRDefault="00BB63B4" w:rsidP="00BB63B4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B63B4">
        <w:rPr>
          <w:rFonts w:ascii="Times New Roman" w:hAnsi="Times New Roman" w:cs="Times New Roman"/>
          <w:sz w:val="24"/>
          <w:szCs w:val="24"/>
          <w:lang w:eastAsia="ru-RU"/>
        </w:rPr>
        <w:t>лечении</w:t>
      </w:r>
      <w:proofErr w:type="gramEnd"/>
    </w:p>
    <w:p w:rsidR="00BB63B4" w:rsidRPr="00BB63B4" w:rsidRDefault="00BB63B4" w:rsidP="00BB63B4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воспитании</w:t>
      </w:r>
      <w:proofErr w:type="gramEnd"/>
    </w:p>
    <w:p w:rsidR="00BB63B4" w:rsidRPr="00BB63B4" w:rsidRDefault="00BB63B4" w:rsidP="00BB63B4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обучении</w:t>
      </w:r>
      <w:proofErr w:type="gramEnd"/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Вопрос 2.</w:t>
      </w:r>
      <w:r w:rsidRPr="00BB63B4">
        <w:rPr>
          <w:rFonts w:ascii="Times New Roman" w:hAnsi="Times New Roman" w:cs="Times New Roman"/>
          <w:sz w:val="24"/>
          <w:szCs w:val="24"/>
          <w:lang w:eastAsia="ru-RU"/>
        </w:rPr>
        <w:t> Сурдопедагогика составная часть специальной педагогики, представляющая собой систему научных знаний об образовании лиц с нарушениями…</w:t>
      </w:r>
    </w:p>
    <w:p w:rsidR="00BB63B4" w:rsidRPr="00BB63B4" w:rsidRDefault="00BB63B4" w:rsidP="00BB63B4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зрения</w:t>
      </w:r>
    </w:p>
    <w:p w:rsidR="00BB63B4" w:rsidRPr="00BB63B4" w:rsidRDefault="00BB63B4" w:rsidP="00BB63B4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слуха</w:t>
      </w:r>
    </w:p>
    <w:p w:rsidR="00BB63B4" w:rsidRPr="00BB63B4" w:rsidRDefault="00BB63B4" w:rsidP="00BB63B4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познавательной деятельности</w:t>
      </w:r>
    </w:p>
    <w:p w:rsidR="00BB63B4" w:rsidRPr="00BB63B4" w:rsidRDefault="00BB63B4" w:rsidP="00BB63B4">
      <w:pPr>
        <w:numPr>
          <w:ilvl w:val="0"/>
          <w:numId w:val="3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речи</w:t>
      </w: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Вопрос 3.</w:t>
      </w:r>
      <w:r w:rsidRPr="00BB63B4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BB63B4">
        <w:rPr>
          <w:rFonts w:ascii="Times New Roman" w:hAnsi="Times New Roman" w:cs="Times New Roman"/>
          <w:sz w:val="24"/>
          <w:szCs w:val="24"/>
          <w:lang w:eastAsia="ru-RU"/>
        </w:rPr>
        <w:t>Для детей с задержкой психического развития характерны…</w:t>
      </w:r>
      <w:proofErr w:type="gramEnd"/>
    </w:p>
    <w:p w:rsidR="00BB63B4" w:rsidRPr="00BB63B4" w:rsidRDefault="00BB63B4" w:rsidP="00BB63B4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задержка речевого развития и нарушение коммуникативной функции речи</w:t>
      </w:r>
    </w:p>
    <w:p w:rsidR="00BB63B4" w:rsidRPr="00BB63B4" w:rsidRDefault="00BB63B4" w:rsidP="00BB63B4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двигательные расстройства</w:t>
      </w:r>
    </w:p>
    <w:p w:rsidR="00BB63B4" w:rsidRPr="00BB63B4" w:rsidRDefault="00BB63B4" w:rsidP="00BB63B4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предельное «экстремальное» одиночество и стереотипность в поведении</w:t>
      </w:r>
    </w:p>
    <w:p w:rsidR="00BB63B4" w:rsidRPr="00BB63B4" w:rsidRDefault="00BB63B4" w:rsidP="00BB63B4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незрелость эмоционально-волевой сферы и недоразвитие познавательной деятельности</w:t>
      </w: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Вопрос 4.</w:t>
      </w:r>
      <w:r w:rsidRPr="00BB63B4">
        <w:rPr>
          <w:rFonts w:ascii="Times New Roman" w:hAnsi="Times New Roman" w:cs="Times New Roman"/>
          <w:sz w:val="24"/>
          <w:szCs w:val="24"/>
          <w:lang w:eastAsia="ru-RU"/>
        </w:rPr>
        <w:t> Для детей с задержкой психического развития создаётся специальное (коррекционное) образовательное учреждение:</w:t>
      </w:r>
    </w:p>
    <w:p w:rsidR="00BB63B4" w:rsidRPr="00BB63B4" w:rsidRDefault="00BB63B4" w:rsidP="00BB63B4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V вида</w:t>
      </w:r>
    </w:p>
    <w:p w:rsidR="00BB63B4" w:rsidRPr="00BB63B4" w:rsidRDefault="00BB63B4" w:rsidP="00BB63B4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VII вида</w:t>
      </w:r>
    </w:p>
    <w:p w:rsidR="00BB63B4" w:rsidRPr="00BB63B4" w:rsidRDefault="00BB63B4" w:rsidP="00BB63B4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VIII вида</w:t>
      </w: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Вопрос 5.</w:t>
      </w:r>
      <w:r w:rsidRPr="00BB63B4">
        <w:rPr>
          <w:rFonts w:ascii="Times New Roman" w:hAnsi="Times New Roman" w:cs="Times New Roman"/>
          <w:sz w:val="24"/>
          <w:szCs w:val="24"/>
          <w:lang w:eastAsia="ru-RU"/>
        </w:rPr>
        <w:t> К основным формам организации учебного процесса в специальных школах относятся…</w:t>
      </w:r>
    </w:p>
    <w:p w:rsidR="00BB63B4" w:rsidRPr="00BB63B4" w:rsidRDefault="00BB63B4" w:rsidP="00BB63B4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экскурсии</w:t>
      </w:r>
    </w:p>
    <w:p w:rsidR="00BB63B4" w:rsidRPr="00BB63B4" w:rsidRDefault="00BB63B4" w:rsidP="00BB63B4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уроки</w:t>
      </w:r>
    </w:p>
    <w:p w:rsidR="00BB63B4" w:rsidRPr="00BB63B4" w:rsidRDefault="00BB63B4" w:rsidP="00BB63B4">
      <w:pPr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кружки</w:t>
      </w: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Вопрос 6.</w:t>
      </w:r>
      <w:r w:rsidRPr="00BB63B4">
        <w:rPr>
          <w:rFonts w:ascii="Times New Roman" w:hAnsi="Times New Roman" w:cs="Times New Roman"/>
          <w:sz w:val="24"/>
          <w:szCs w:val="24"/>
          <w:lang w:eastAsia="ru-RU"/>
        </w:rPr>
        <w:t> В том случае если возникает несоответствие возможностей данного человека общепринятым социальным ожиданиям, можно использовать термин…</w:t>
      </w:r>
    </w:p>
    <w:p w:rsidR="00BB63B4" w:rsidRPr="00BB63B4" w:rsidRDefault="00BB63B4" w:rsidP="00BB63B4">
      <w:pPr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лицо с психическими отклонениями</w:t>
      </w:r>
    </w:p>
    <w:p w:rsidR="00BB63B4" w:rsidRPr="00BB63B4" w:rsidRDefault="00BB63B4" w:rsidP="00BB63B4">
      <w:pPr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лицо пожилого возраста</w:t>
      </w:r>
    </w:p>
    <w:p w:rsidR="00BB63B4" w:rsidRPr="00BB63B4" w:rsidRDefault="00BB63B4" w:rsidP="00BB63B4">
      <w:pPr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одарённый ребёнок</w:t>
      </w:r>
    </w:p>
    <w:p w:rsidR="00BB63B4" w:rsidRPr="00BB63B4" w:rsidRDefault="00BB63B4" w:rsidP="00BB63B4">
      <w:pPr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лицо с ограниченными возможностями</w:t>
      </w: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Вопрос 7.</w:t>
      </w:r>
      <w:r w:rsidRPr="00BB63B4">
        <w:rPr>
          <w:rFonts w:ascii="Times New Roman" w:hAnsi="Times New Roman" w:cs="Times New Roman"/>
          <w:sz w:val="24"/>
          <w:szCs w:val="24"/>
          <w:lang w:eastAsia="ru-RU"/>
        </w:rPr>
        <w:t> Система специальных и общепедагогических мер, направленных на ослабление или преодоление недостатков психофизического развития определяется как…</w:t>
      </w:r>
    </w:p>
    <w:p w:rsidR="00BB63B4" w:rsidRPr="00BB63B4" w:rsidRDefault="00BB63B4" w:rsidP="00BB63B4">
      <w:pPr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компенсация</w:t>
      </w:r>
    </w:p>
    <w:p w:rsidR="00BB63B4" w:rsidRPr="00BB63B4" w:rsidRDefault="00BB63B4" w:rsidP="00BB63B4">
      <w:pPr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коррекция</w:t>
      </w:r>
    </w:p>
    <w:p w:rsidR="00BB63B4" w:rsidRPr="00BB63B4" w:rsidRDefault="00BB63B4" w:rsidP="00BB63B4">
      <w:pPr>
        <w:numPr>
          <w:ilvl w:val="0"/>
          <w:numId w:val="8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адаптация</w:t>
      </w: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Вопрос 8.</w:t>
      </w:r>
      <w:r w:rsidRPr="00BB63B4">
        <w:rPr>
          <w:rFonts w:ascii="Times New Roman" w:hAnsi="Times New Roman" w:cs="Times New Roman"/>
          <w:sz w:val="24"/>
          <w:szCs w:val="24"/>
          <w:lang w:eastAsia="ru-RU"/>
        </w:rPr>
        <w:t> Наиболее яркие проявления аутизма в раннем возрасте характеризуются…</w:t>
      </w:r>
    </w:p>
    <w:p w:rsidR="00BB63B4" w:rsidRPr="00BB63B4" w:rsidRDefault="00BB63B4" w:rsidP="00BB63B4">
      <w:pPr>
        <w:numPr>
          <w:ilvl w:val="0"/>
          <w:numId w:val="9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отсутствием фиксации взгляда на другом человеке</w:t>
      </w:r>
    </w:p>
    <w:p w:rsidR="00BB63B4" w:rsidRPr="00BB63B4" w:rsidRDefault="00BB63B4" w:rsidP="00BB63B4">
      <w:pPr>
        <w:numPr>
          <w:ilvl w:val="0"/>
          <w:numId w:val="9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выраженными потребностями в контакте с другими людьми</w:t>
      </w:r>
    </w:p>
    <w:p w:rsidR="00BB63B4" w:rsidRPr="00BB63B4" w:rsidRDefault="00BB63B4" w:rsidP="00BB63B4">
      <w:pPr>
        <w:numPr>
          <w:ilvl w:val="0"/>
          <w:numId w:val="9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индифферентным отношением к окружающим</w:t>
      </w: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Вопрос 9.</w:t>
      </w:r>
      <w:r w:rsidRPr="00BB63B4">
        <w:rPr>
          <w:rFonts w:ascii="Times New Roman" w:hAnsi="Times New Roman" w:cs="Times New Roman"/>
          <w:sz w:val="24"/>
          <w:szCs w:val="24"/>
          <w:lang w:eastAsia="ru-RU"/>
        </w:rPr>
        <w:t> К причинам, вызывающим нарушения слуха не относятся…</w:t>
      </w:r>
    </w:p>
    <w:p w:rsidR="00BB63B4" w:rsidRPr="00BB63B4" w:rsidRDefault="00BB63B4" w:rsidP="00BB63B4">
      <w:pPr>
        <w:numPr>
          <w:ilvl w:val="0"/>
          <w:numId w:val="10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социально-психологические факторы</w:t>
      </w:r>
    </w:p>
    <w:p w:rsidR="00BB63B4" w:rsidRPr="00BB63B4" w:rsidRDefault="00BB63B4" w:rsidP="00BB63B4">
      <w:pPr>
        <w:numPr>
          <w:ilvl w:val="0"/>
          <w:numId w:val="10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вредности, действующие на плод во время беременности матери</w:t>
      </w:r>
    </w:p>
    <w:p w:rsidR="00BB63B4" w:rsidRPr="00BB63B4" w:rsidRDefault="00BB63B4" w:rsidP="00BB63B4">
      <w:pPr>
        <w:numPr>
          <w:ilvl w:val="0"/>
          <w:numId w:val="10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наследственные факторы</w:t>
      </w:r>
    </w:p>
    <w:p w:rsidR="00BB63B4" w:rsidRPr="00BB63B4" w:rsidRDefault="00BB63B4" w:rsidP="00BB63B4">
      <w:pPr>
        <w:numPr>
          <w:ilvl w:val="0"/>
          <w:numId w:val="10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механические травмы</w:t>
      </w: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Вопрос 10.</w:t>
      </w:r>
      <w:r w:rsidRPr="00BB63B4">
        <w:rPr>
          <w:rFonts w:ascii="Times New Roman" w:hAnsi="Times New Roman" w:cs="Times New Roman"/>
          <w:sz w:val="24"/>
          <w:szCs w:val="24"/>
          <w:lang w:eastAsia="ru-RU"/>
        </w:rPr>
        <w:t xml:space="preserve"> Специальные дошкольные образовательные учреждения комплектуются </w:t>
      </w:r>
      <w:proofErr w:type="gramStart"/>
      <w:r w:rsidRPr="00BB63B4">
        <w:rPr>
          <w:rFonts w:ascii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BB63B4">
        <w:rPr>
          <w:rFonts w:ascii="Times New Roman" w:hAnsi="Times New Roman" w:cs="Times New Roman"/>
          <w:sz w:val="24"/>
          <w:szCs w:val="24"/>
          <w:lang w:eastAsia="ru-RU"/>
        </w:rPr>
        <w:t>…</w:t>
      </w:r>
    </w:p>
    <w:p w:rsidR="00BB63B4" w:rsidRPr="00BB63B4" w:rsidRDefault="00BB63B4" w:rsidP="00BB63B4">
      <w:pPr>
        <w:numPr>
          <w:ilvl w:val="0"/>
          <w:numId w:val="11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полу</w:t>
      </w:r>
    </w:p>
    <w:p w:rsidR="00BB63B4" w:rsidRPr="00BB63B4" w:rsidRDefault="00BB63B4" w:rsidP="00BB63B4">
      <w:pPr>
        <w:numPr>
          <w:ilvl w:val="0"/>
          <w:numId w:val="11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возрасту</w:t>
      </w:r>
    </w:p>
    <w:p w:rsidR="00BB63B4" w:rsidRPr="00BB63B4" w:rsidRDefault="00BB63B4" w:rsidP="00BB63B4">
      <w:pPr>
        <w:numPr>
          <w:ilvl w:val="0"/>
          <w:numId w:val="11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ведущему нарушению</w:t>
      </w:r>
    </w:p>
    <w:p w:rsidR="00BB63B4" w:rsidRPr="00BB63B4" w:rsidRDefault="00BB63B4" w:rsidP="00BB63B4">
      <w:pPr>
        <w:numPr>
          <w:ilvl w:val="0"/>
          <w:numId w:val="11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типу высшей нервной деятельности</w:t>
      </w: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Вопрос 11.</w:t>
      </w:r>
      <w:r w:rsidR="004036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B63B4">
        <w:rPr>
          <w:rFonts w:ascii="Times New Roman" w:hAnsi="Times New Roman" w:cs="Times New Roman"/>
          <w:sz w:val="24"/>
          <w:szCs w:val="24"/>
          <w:lang w:eastAsia="ru-RU"/>
        </w:rPr>
        <w:t>Аутизм определяется как снижение способности к установлению эмоционального контакта, коммуникации и _____________ развитию</w:t>
      </w:r>
    </w:p>
    <w:p w:rsidR="00BB63B4" w:rsidRPr="00BB63B4" w:rsidRDefault="00BB63B4" w:rsidP="00BB63B4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социальному</w:t>
      </w:r>
    </w:p>
    <w:p w:rsidR="00BB63B4" w:rsidRPr="00BB63B4" w:rsidRDefault="00BB63B4" w:rsidP="00BB63B4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речевому</w:t>
      </w:r>
    </w:p>
    <w:p w:rsidR="00BB63B4" w:rsidRPr="00BB63B4" w:rsidRDefault="00BB63B4" w:rsidP="00BB63B4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двигательному</w:t>
      </w:r>
    </w:p>
    <w:p w:rsidR="00BB63B4" w:rsidRPr="00BB63B4" w:rsidRDefault="00BB63B4" w:rsidP="00BB63B4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сенсорному</w:t>
      </w: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BB63B4" w:rsidRPr="00BB63B4" w:rsidRDefault="00BB63B4" w:rsidP="00BB63B4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Вопрос 12.</w:t>
      </w:r>
      <w:r w:rsidRPr="00BB63B4">
        <w:rPr>
          <w:rFonts w:ascii="Times New Roman" w:hAnsi="Times New Roman" w:cs="Times New Roman"/>
          <w:sz w:val="24"/>
          <w:szCs w:val="24"/>
          <w:lang w:eastAsia="ru-RU"/>
        </w:rPr>
        <w:t> Неравномерно сниженный запас сведений и представлений об окружающем мире у детей с детским церебральным параличом обусловлен…</w:t>
      </w:r>
    </w:p>
    <w:p w:rsidR="00BB63B4" w:rsidRPr="00BB63B4" w:rsidRDefault="00BB63B4" w:rsidP="00BB63B4">
      <w:pPr>
        <w:numPr>
          <w:ilvl w:val="0"/>
          <w:numId w:val="12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сенсорными нарушениями</w:t>
      </w:r>
    </w:p>
    <w:p w:rsidR="00BB63B4" w:rsidRPr="00BB63B4" w:rsidRDefault="00BB63B4" w:rsidP="00BB63B4">
      <w:pPr>
        <w:numPr>
          <w:ilvl w:val="0"/>
          <w:numId w:val="12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sz w:val="24"/>
          <w:szCs w:val="24"/>
          <w:lang w:eastAsia="ru-RU"/>
        </w:rPr>
        <w:t>эмоционально-волевыми нарушениями</w:t>
      </w:r>
    </w:p>
    <w:p w:rsidR="00BB63B4" w:rsidRPr="00BB63B4" w:rsidRDefault="00BB63B4" w:rsidP="00BB63B4">
      <w:pPr>
        <w:numPr>
          <w:ilvl w:val="0"/>
          <w:numId w:val="12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B63B4">
        <w:rPr>
          <w:rFonts w:ascii="Times New Roman" w:hAnsi="Times New Roman" w:cs="Times New Roman"/>
          <w:bCs/>
          <w:sz w:val="24"/>
          <w:szCs w:val="24"/>
          <w:lang w:eastAsia="ru-RU"/>
        </w:rPr>
        <w:t>вынужденной изоляцией ребёнка в связи с затруднениями в передвижении</w:t>
      </w:r>
    </w:p>
    <w:p w:rsidR="00BB63B4" w:rsidRDefault="00BB63B4" w:rsidP="00BB63B4">
      <w:pPr>
        <w:pStyle w:val="a3"/>
        <w:tabs>
          <w:tab w:val="left" w:pos="1134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3B4" w:rsidRDefault="00BB63B4" w:rsidP="00BB63B4">
      <w:pPr>
        <w:pStyle w:val="a3"/>
        <w:tabs>
          <w:tab w:val="left" w:pos="1134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3B4" w:rsidRDefault="00BB63B4" w:rsidP="00BB63B4">
      <w:pPr>
        <w:pStyle w:val="a3"/>
        <w:tabs>
          <w:tab w:val="left" w:pos="1134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3B4" w:rsidRDefault="00BB63B4" w:rsidP="00BB63B4">
      <w:pPr>
        <w:pStyle w:val="a3"/>
        <w:tabs>
          <w:tab w:val="left" w:pos="1134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3B4" w:rsidRDefault="00BB63B4" w:rsidP="00BB63B4">
      <w:pPr>
        <w:pStyle w:val="a3"/>
        <w:tabs>
          <w:tab w:val="left" w:pos="1134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3B4" w:rsidRDefault="00BB63B4" w:rsidP="00BB63B4">
      <w:pPr>
        <w:pStyle w:val="a3"/>
        <w:tabs>
          <w:tab w:val="left" w:pos="1134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3B4" w:rsidRDefault="00BB63B4" w:rsidP="00BB63B4">
      <w:pPr>
        <w:pStyle w:val="a3"/>
        <w:tabs>
          <w:tab w:val="left" w:pos="1134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3B4" w:rsidRDefault="00BB63B4" w:rsidP="00BB63B4">
      <w:pPr>
        <w:pStyle w:val="a3"/>
        <w:tabs>
          <w:tab w:val="left" w:pos="1134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3B4" w:rsidRDefault="00BB63B4" w:rsidP="00BB63B4">
      <w:pPr>
        <w:pStyle w:val="a3"/>
        <w:tabs>
          <w:tab w:val="left" w:pos="1134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3B4" w:rsidRDefault="00BB63B4" w:rsidP="00BB63B4">
      <w:pPr>
        <w:pStyle w:val="a3"/>
        <w:tabs>
          <w:tab w:val="left" w:pos="1134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3B4" w:rsidRDefault="00BB63B4" w:rsidP="00BB63B4">
      <w:pPr>
        <w:pStyle w:val="a3"/>
        <w:tabs>
          <w:tab w:val="left" w:pos="1134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3B4" w:rsidRDefault="00BB63B4" w:rsidP="00BB63B4">
      <w:pPr>
        <w:pStyle w:val="a3"/>
        <w:tabs>
          <w:tab w:val="left" w:pos="1134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3B4" w:rsidRPr="00D61825" w:rsidRDefault="00BB63B4" w:rsidP="00BB63B4">
      <w:pPr>
        <w:pStyle w:val="a3"/>
        <w:tabs>
          <w:tab w:val="left" w:pos="1134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825">
        <w:rPr>
          <w:rFonts w:ascii="Times New Roman" w:hAnsi="Times New Roman" w:cs="Times New Roman"/>
          <w:b/>
          <w:sz w:val="24"/>
          <w:szCs w:val="24"/>
        </w:rPr>
        <w:lastRenderedPageBreak/>
        <w:t>Ответы на вопросы теста</w:t>
      </w:r>
      <w:r w:rsidR="00E55394">
        <w:rPr>
          <w:rFonts w:ascii="Times New Roman" w:hAnsi="Times New Roman" w:cs="Times New Roman"/>
          <w:b/>
          <w:sz w:val="24"/>
          <w:szCs w:val="24"/>
        </w:rPr>
        <w:t>№2</w:t>
      </w:r>
    </w:p>
    <w:tbl>
      <w:tblPr>
        <w:tblStyle w:val="a5"/>
        <w:tblW w:w="0" w:type="auto"/>
        <w:jc w:val="center"/>
        <w:tblInd w:w="-882" w:type="dxa"/>
        <w:tblLook w:val="04A0"/>
      </w:tblPr>
      <w:tblGrid>
        <w:gridCol w:w="622"/>
        <w:gridCol w:w="777"/>
        <w:gridCol w:w="756"/>
        <w:gridCol w:w="755"/>
        <w:gridCol w:w="672"/>
        <w:gridCol w:w="682"/>
        <w:gridCol w:w="853"/>
        <w:gridCol w:w="853"/>
        <w:gridCol w:w="852"/>
        <w:gridCol w:w="853"/>
        <w:gridCol w:w="813"/>
        <w:gridCol w:w="724"/>
      </w:tblGrid>
      <w:tr w:rsidR="00BB63B4" w:rsidRPr="00D61825" w:rsidTr="00E47CC9">
        <w:trPr>
          <w:trHeight w:val="381"/>
          <w:jc w:val="center"/>
        </w:trPr>
        <w:tc>
          <w:tcPr>
            <w:tcW w:w="622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77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5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72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2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3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3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2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13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11</w:t>
            </w:r>
          </w:p>
        </w:tc>
        <w:tc>
          <w:tcPr>
            <w:tcW w:w="724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12</w:t>
            </w:r>
          </w:p>
        </w:tc>
      </w:tr>
      <w:tr w:rsidR="00BB63B4" w:rsidRPr="00D61825" w:rsidTr="00E47CC9">
        <w:trPr>
          <w:trHeight w:val="258"/>
          <w:jc w:val="center"/>
        </w:trPr>
        <w:tc>
          <w:tcPr>
            <w:tcW w:w="622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77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724" w:type="dxa"/>
          </w:tcPr>
          <w:p w:rsidR="00BB63B4" w:rsidRPr="00D61825" w:rsidRDefault="00BB63B4" w:rsidP="00E47CC9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 xml:space="preserve">  1,3</w:t>
            </w:r>
          </w:p>
        </w:tc>
      </w:tr>
    </w:tbl>
    <w:p w:rsidR="00BB63B4" w:rsidRDefault="00BB63B4" w:rsidP="00BB63B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3B4" w:rsidRPr="00D61825" w:rsidRDefault="00BB63B4" w:rsidP="00BB63B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825">
        <w:rPr>
          <w:rFonts w:ascii="Times New Roman" w:hAnsi="Times New Roman" w:cs="Times New Roman"/>
          <w:b/>
          <w:sz w:val="24"/>
          <w:szCs w:val="24"/>
        </w:rPr>
        <w:t>Критерии оценки теста: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5"/>
        <w:gridCol w:w="1765"/>
        <w:gridCol w:w="3407"/>
      </w:tblGrid>
      <w:tr w:rsidR="00BB63B4" w:rsidRPr="00D61825" w:rsidTr="00E47CC9">
        <w:tc>
          <w:tcPr>
            <w:tcW w:w="4575" w:type="dxa"/>
            <w:vAlign w:val="center"/>
          </w:tcPr>
          <w:p w:rsidR="00BB63B4" w:rsidRPr="00D61825" w:rsidRDefault="00BB63B4" w:rsidP="00BB63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 xml:space="preserve"> – 100 % правильных ответов</w:t>
            </w:r>
          </w:p>
        </w:tc>
        <w:tc>
          <w:tcPr>
            <w:tcW w:w="1765" w:type="dxa"/>
            <w:vAlign w:val="center"/>
          </w:tcPr>
          <w:p w:rsidR="00BB63B4" w:rsidRPr="00D61825" w:rsidRDefault="00BB63B4" w:rsidP="00BB63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12-11</w:t>
            </w:r>
          </w:p>
        </w:tc>
        <w:tc>
          <w:tcPr>
            <w:tcW w:w="3407" w:type="dxa"/>
            <w:vAlign w:val="center"/>
          </w:tcPr>
          <w:p w:rsidR="00BB63B4" w:rsidRPr="00D61825" w:rsidRDefault="00BB63B4" w:rsidP="00E47CC9">
            <w:pPr>
              <w:spacing w:after="0" w:line="276" w:lineRule="auto"/>
              <w:ind w:firstLine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BB63B4" w:rsidRPr="00D61825" w:rsidTr="00E47CC9">
        <w:tc>
          <w:tcPr>
            <w:tcW w:w="4575" w:type="dxa"/>
            <w:vAlign w:val="center"/>
          </w:tcPr>
          <w:p w:rsidR="00BB63B4" w:rsidRPr="00D61825" w:rsidRDefault="00BB63B4" w:rsidP="00BB63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 xml:space="preserve"> % правильных ответов</w:t>
            </w:r>
          </w:p>
        </w:tc>
        <w:tc>
          <w:tcPr>
            <w:tcW w:w="1765" w:type="dxa"/>
            <w:vAlign w:val="center"/>
          </w:tcPr>
          <w:p w:rsidR="00BB63B4" w:rsidRPr="00D61825" w:rsidRDefault="00BB63B4" w:rsidP="00BB63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7" w:type="dxa"/>
            <w:vAlign w:val="center"/>
          </w:tcPr>
          <w:p w:rsidR="00BB63B4" w:rsidRPr="00D61825" w:rsidRDefault="00BB63B4" w:rsidP="00E47CC9">
            <w:pPr>
              <w:spacing w:after="0" w:line="276" w:lineRule="auto"/>
              <w:ind w:firstLine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BB63B4" w:rsidRPr="00D61825" w:rsidTr="00E47CC9">
        <w:tc>
          <w:tcPr>
            <w:tcW w:w="4575" w:type="dxa"/>
            <w:vAlign w:val="center"/>
          </w:tcPr>
          <w:p w:rsidR="00BB63B4" w:rsidRPr="00D61825" w:rsidRDefault="00BB63B4" w:rsidP="00BB63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% правильных ответов</w:t>
            </w:r>
          </w:p>
        </w:tc>
        <w:tc>
          <w:tcPr>
            <w:tcW w:w="1765" w:type="dxa"/>
            <w:vAlign w:val="center"/>
          </w:tcPr>
          <w:p w:rsidR="00BB63B4" w:rsidRPr="00D61825" w:rsidRDefault="00BB63B4" w:rsidP="00BB63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7" w:type="dxa"/>
            <w:vAlign w:val="center"/>
          </w:tcPr>
          <w:p w:rsidR="00BB63B4" w:rsidRPr="00D61825" w:rsidRDefault="00BB63B4" w:rsidP="00E47CC9">
            <w:pPr>
              <w:spacing w:after="0" w:line="276" w:lineRule="auto"/>
              <w:ind w:firstLine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BB63B4" w:rsidRPr="00D61825" w:rsidTr="00E47CC9">
        <w:tc>
          <w:tcPr>
            <w:tcW w:w="4575" w:type="dxa"/>
            <w:vAlign w:val="center"/>
          </w:tcPr>
          <w:p w:rsidR="00BB63B4" w:rsidRPr="00D61825" w:rsidRDefault="00BB63B4" w:rsidP="00BB63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 xml:space="preserve"> % правильных ответов </w:t>
            </w:r>
          </w:p>
        </w:tc>
        <w:tc>
          <w:tcPr>
            <w:tcW w:w="1765" w:type="dxa"/>
            <w:vAlign w:val="center"/>
          </w:tcPr>
          <w:p w:rsidR="00BB63B4" w:rsidRPr="00D61825" w:rsidRDefault="00BB63B4" w:rsidP="00BB63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7" w:type="dxa"/>
            <w:vAlign w:val="center"/>
          </w:tcPr>
          <w:p w:rsidR="00BB63B4" w:rsidRPr="00D61825" w:rsidRDefault="00BB63B4" w:rsidP="00E47CC9">
            <w:pPr>
              <w:spacing w:after="0" w:line="276" w:lineRule="auto"/>
              <w:ind w:firstLine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D61825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BB63B4" w:rsidRDefault="00BB63B4" w:rsidP="00BB63B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77382" w:rsidRDefault="00977382"/>
    <w:sectPr w:rsidR="00977382" w:rsidSect="00977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6A0A"/>
    <w:multiLevelType w:val="multilevel"/>
    <w:tmpl w:val="C16CD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150905"/>
    <w:multiLevelType w:val="multilevel"/>
    <w:tmpl w:val="5DF0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717194"/>
    <w:multiLevelType w:val="multilevel"/>
    <w:tmpl w:val="3214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D0D0D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44253"/>
    <w:multiLevelType w:val="multilevel"/>
    <w:tmpl w:val="6A64F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FB2513"/>
    <w:multiLevelType w:val="multilevel"/>
    <w:tmpl w:val="0616E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9401FB"/>
    <w:multiLevelType w:val="multilevel"/>
    <w:tmpl w:val="64544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EE1DFC"/>
    <w:multiLevelType w:val="multilevel"/>
    <w:tmpl w:val="11146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A46930"/>
    <w:multiLevelType w:val="multilevel"/>
    <w:tmpl w:val="55DC7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F87E81"/>
    <w:multiLevelType w:val="multilevel"/>
    <w:tmpl w:val="00F4C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127D12"/>
    <w:multiLevelType w:val="multilevel"/>
    <w:tmpl w:val="E3C0F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BA6DCF"/>
    <w:multiLevelType w:val="multilevel"/>
    <w:tmpl w:val="B7364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F677D0"/>
    <w:multiLevelType w:val="multilevel"/>
    <w:tmpl w:val="607E4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4"/>
  </w:num>
  <w:num w:numId="9">
    <w:abstractNumId w:val="6"/>
  </w:num>
  <w:num w:numId="10">
    <w:abstractNumId w:val="7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BB63B4"/>
    <w:rsid w:val="000B1B78"/>
    <w:rsid w:val="004036BD"/>
    <w:rsid w:val="006F0974"/>
    <w:rsid w:val="00977382"/>
    <w:rsid w:val="00BB63B4"/>
    <w:rsid w:val="00E55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3B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Ненумерованный список,Цветной список - Акцент 11,Список нумерованный цифры,Use Case List Paragraph,Второй абзац списка,ТЗ список,Абзац списка литеральный,Маркер,Булет1,1Булет,Варианты ответов,Абзац списка1"/>
    <w:basedOn w:val="a"/>
    <w:link w:val="a4"/>
    <w:uiPriority w:val="99"/>
    <w:qFormat/>
    <w:rsid w:val="00BB63B4"/>
    <w:pPr>
      <w:ind w:left="720"/>
      <w:contextualSpacing/>
    </w:pPr>
  </w:style>
  <w:style w:type="table" w:styleId="a5">
    <w:name w:val="Table Grid"/>
    <w:basedOn w:val="a1"/>
    <w:uiPriority w:val="99"/>
    <w:rsid w:val="00BB6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Bullet List Знак,FooterText Знак,numbered Знак,Ненумерованный список Знак,Цветной список - Акцент 11 Знак,Список нумерованный цифры Знак,Use Case List Paragraph Знак,Второй абзац списка Знак,ТЗ список Знак,Абзац списка литеральный Знак"/>
    <w:basedOn w:val="a0"/>
    <w:link w:val="a3"/>
    <w:uiPriority w:val="99"/>
    <w:qFormat/>
    <w:rsid w:val="00BB63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424</Words>
  <Characters>2419</Characters>
  <Application>Microsoft Office Word</Application>
  <DocSecurity>0</DocSecurity>
  <Lines>20</Lines>
  <Paragraphs>5</Paragraphs>
  <ScaleCrop>false</ScaleCrop>
  <Company>Hewlett-Packard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nezro</cp:lastModifiedBy>
  <cp:revision>3</cp:revision>
  <cp:lastPrinted>2025-01-18T04:25:00Z</cp:lastPrinted>
  <dcterms:created xsi:type="dcterms:W3CDTF">2025-01-17T17:52:00Z</dcterms:created>
  <dcterms:modified xsi:type="dcterms:W3CDTF">2025-12-05T13:20:00Z</dcterms:modified>
</cp:coreProperties>
</file>